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0D" w:rsidRDefault="003C520D">
      <w:bookmarkStart w:id="0" w:name="_GoBack"/>
      <w:bookmarkEnd w:id="0"/>
      <w:r>
        <w:t>RESULTATER FRA FORELDREUNDERSØKELSEN 2011</w:t>
      </w:r>
    </w:p>
    <w:p w:rsidR="003C520D" w:rsidRDefault="003C520D"/>
    <w:p w:rsidR="003C520D" w:rsidRDefault="003C520D">
      <w:r>
        <w:t xml:space="preserve">Svarprosent Kannik: </w:t>
      </w:r>
      <w:proofErr w:type="gramStart"/>
      <w:r>
        <w:t>73%</w:t>
      </w:r>
      <w:proofErr w:type="gramEnd"/>
    </w:p>
    <w:p w:rsidR="003C520D" w:rsidRDefault="003C520D">
      <w:r>
        <w:t>Resultatene vil bli lagt fram i driftsstyret 5.mars 2012.</w:t>
      </w:r>
    </w:p>
    <w:p w:rsidR="00A74615" w:rsidRDefault="003C520D">
      <w:r>
        <w:rPr>
          <w:noProof/>
          <w:lang w:eastAsia="nb-NO"/>
        </w:rPr>
        <w:drawing>
          <wp:inline distT="0" distB="0" distL="0" distR="0" wp14:anchorId="2A631717" wp14:editId="36798E9E">
            <wp:extent cx="5760720" cy="3498850"/>
            <wp:effectExtent l="0" t="0" r="0" b="63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7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65" w:rsidRDefault="00CF1665" w:rsidP="003C520D">
      <w:pPr>
        <w:spacing w:after="0" w:line="240" w:lineRule="auto"/>
      </w:pPr>
      <w:r>
        <w:separator/>
      </w:r>
    </w:p>
  </w:endnote>
  <w:endnote w:type="continuationSeparator" w:id="0">
    <w:p w:rsidR="00CF1665" w:rsidRDefault="00CF1665" w:rsidP="003C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65" w:rsidRDefault="00CF1665" w:rsidP="003C520D">
      <w:pPr>
        <w:spacing w:after="0" w:line="240" w:lineRule="auto"/>
      </w:pPr>
      <w:r>
        <w:separator/>
      </w:r>
    </w:p>
  </w:footnote>
  <w:footnote w:type="continuationSeparator" w:id="0">
    <w:p w:rsidR="00CF1665" w:rsidRDefault="00CF1665" w:rsidP="003C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0D"/>
    <w:rsid w:val="001171D6"/>
    <w:rsid w:val="003C520D"/>
    <w:rsid w:val="007F309C"/>
    <w:rsid w:val="00A74615"/>
    <w:rsid w:val="00C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2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C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520D"/>
  </w:style>
  <w:style w:type="paragraph" w:styleId="Bunntekst">
    <w:name w:val="footer"/>
    <w:basedOn w:val="Normal"/>
    <w:link w:val="BunntekstTegn"/>
    <w:uiPriority w:val="99"/>
    <w:unhideWhenUsed/>
    <w:rsid w:val="003C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5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2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C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520D"/>
  </w:style>
  <w:style w:type="paragraph" w:styleId="Bunntekst">
    <w:name w:val="footer"/>
    <w:basedOn w:val="Normal"/>
    <w:link w:val="BunntekstTegn"/>
    <w:uiPriority w:val="99"/>
    <w:unhideWhenUsed/>
    <w:rsid w:val="003C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ys72\Felles\Oppvekst%20og%20levek&#229;r%20fagstab\1Skole\1.%20Elev-%20og%20foreldreunders&#248;kelser\2011%20Elev%20og%20foreldreunders&#248;kelser\Foreldreunders&#248;kelsen%202011\Resultater\Grafisk%20fremstilling%20Stavanger%20samlet%20og%20per%20skole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'Kannik skole'!$C$1</c:f>
              <c:strCache>
                <c:ptCount val="1"/>
                <c:pt idx="0">
                  <c:v>Stavanger samlet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'Kannik skole'!$A$2:$A$11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'Kannik skole'!$C$2:$C$11</c:f>
              <c:numCache>
                <c:formatCode>General</c:formatCode>
                <c:ptCount val="10"/>
                <c:pt idx="0">
                  <c:v>72.400000000000006</c:v>
                </c:pt>
                <c:pt idx="1">
                  <c:v>80.5</c:v>
                </c:pt>
                <c:pt idx="2">
                  <c:v>82.8</c:v>
                </c:pt>
                <c:pt idx="3">
                  <c:v>65.2</c:v>
                </c:pt>
                <c:pt idx="4">
                  <c:v>80.400000000000006</c:v>
                </c:pt>
                <c:pt idx="5">
                  <c:v>74.3</c:v>
                </c:pt>
                <c:pt idx="6">
                  <c:v>70.599999999999994</c:v>
                </c:pt>
                <c:pt idx="7">
                  <c:v>69.599999999999994</c:v>
                </c:pt>
                <c:pt idx="8">
                  <c:v>72.099999999999994</c:v>
                </c:pt>
                <c:pt idx="9">
                  <c:v>72.599999999999994</c:v>
                </c:pt>
              </c:numCache>
            </c:numRef>
          </c:val>
        </c:ser>
        <c:ser>
          <c:idx val="2"/>
          <c:order val="2"/>
          <c:tx>
            <c:strRef>
              <c:f>'Kannik skole'!$D$1</c:f>
              <c:strCache>
                <c:ptCount val="1"/>
                <c:pt idx="0">
                  <c:v>Kannik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'Kannik skole'!$A$2:$A$11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'Kannik skole'!$D$2:$D$11</c:f>
              <c:numCache>
                <c:formatCode>General</c:formatCode>
                <c:ptCount val="10"/>
                <c:pt idx="0">
                  <c:v>66</c:v>
                </c:pt>
                <c:pt idx="1">
                  <c:v>76.7</c:v>
                </c:pt>
                <c:pt idx="2">
                  <c:v>89.5</c:v>
                </c:pt>
                <c:pt idx="3">
                  <c:v>59.6</c:v>
                </c:pt>
                <c:pt idx="4">
                  <c:v>71.5</c:v>
                </c:pt>
                <c:pt idx="5">
                  <c:v>65.3</c:v>
                </c:pt>
                <c:pt idx="6">
                  <c:v>63.8</c:v>
                </c:pt>
                <c:pt idx="7">
                  <c:v>68</c:v>
                </c:pt>
                <c:pt idx="8">
                  <c:v>67.3</c:v>
                </c:pt>
                <c:pt idx="9">
                  <c:v>62.9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971008"/>
        <c:axId val="180972544"/>
      </c:barChart>
      <c:lineChart>
        <c:grouping val="standard"/>
        <c:varyColors val="0"/>
        <c:ser>
          <c:idx val="0"/>
          <c:order val="0"/>
          <c:tx>
            <c:strRef>
              <c:f>'Kannik skole'!$B$1</c:f>
              <c:strCache>
                <c:ptCount val="1"/>
                <c:pt idx="0">
                  <c:v>Målkrav</c:v>
                </c:pt>
              </c:strCache>
            </c:strRef>
          </c:tx>
          <c:marker>
            <c:symbol val="none"/>
          </c:marker>
          <c:cat>
            <c:strRef>
              <c:f>'Kannik skole'!$A$2:$A$11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'Kannik skole'!$B$2:$B$11</c:f>
              <c:numCache>
                <c:formatCode>General</c:formatCode>
                <c:ptCount val="10"/>
                <c:pt idx="0">
                  <c:v>75</c:v>
                </c:pt>
                <c:pt idx="1">
                  <c:v>80</c:v>
                </c:pt>
                <c:pt idx="2">
                  <c:v>90</c:v>
                </c:pt>
                <c:pt idx="3">
                  <c:v>70</c:v>
                </c:pt>
                <c:pt idx="4">
                  <c:v>80</c:v>
                </c:pt>
                <c:pt idx="5">
                  <c:v>80</c:v>
                </c:pt>
                <c:pt idx="6">
                  <c:v>70</c:v>
                </c:pt>
                <c:pt idx="7">
                  <c:v>70</c:v>
                </c:pt>
                <c:pt idx="8">
                  <c:v>75</c:v>
                </c:pt>
                <c:pt idx="9">
                  <c:v>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971008"/>
        <c:axId val="180972544"/>
      </c:lineChart>
      <c:catAx>
        <c:axId val="1809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972544"/>
        <c:crosses val="autoZero"/>
        <c:auto val="1"/>
        <c:lblAlgn val="ctr"/>
        <c:lblOffset val="100"/>
        <c:noMultiLvlLbl val="0"/>
      </c:catAx>
      <c:valAx>
        <c:axId val="18097254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971008"/>
        <c:crosses val="autoZero"/>
        <c:crossBetween val="between"/>
        <c:majorUnit val="20"/>
        <c:minorUnit val="2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2013-01-08T10:08:00Z</dcterms:created>
  <dcterms:modified xsi:type="dcterms:W3CDTF">2013-01-08T10:08:00Z</dcterms:modified>
</cp:coreProperties>
</file>